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民事答辩状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（劳动争议纠纷）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249"/>
        <w:gridCol w:w="1331"/>
        <w:gridCol w:w="1260"/>
        <w:gridCol w:w="36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7" w:type="dxa"/>
            <w:gridSpan w:val="5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劳动争议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487" w:type="dxa"/>
            <w:noWrap w:val="0"/>
            <w:vAlign w:val="center"/>
          </w:tcPr>
          <w:p>
            <w:pPr>
              <w:ind w:firstLine="210" w:firstLineChars="100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案号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（2021）京XX民初XX号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ind w:firstLine="210" w:firstLineChars="100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案由</w:t>
            </w:r>
          </w:p>
        </w:tc>
        <w:tc>
          <w:tcPr>
            <w:tcW w:w="361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劳动争议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名称：北京</w:t>
            </w:r>
            <w:r>
              <w:rPr>
                <w:rFonts w:hint="eastAsia" w:ascii="宋体" w:hAnsi="宋体"/>
                <w:color w:val="000000"/>
                <w:szCs w:val="21"/>
              </w:rPr>
              <w:t>XX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公司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住所地（主要办事机构所在地）：北京市平谷区XX路XX号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法定代表人/主要负责人：张某某   职务：董事长     联系电话：XXXXX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统一社会信用代码：XXXXXXXXXX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类型：有限责任公司□ 股份有限公司□ 上市公司□  其他企业法人□ </w:t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事业单位□ 社会团体□  基金会□  社会服务机构□ 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机关法人□ 农村集体经济组织法人□ 城镇农村的合作经济组织法人□ 基层群众性自治组织法人□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个人独资企业□ 合伙企业□ 不具有法人资格的专业服务机构□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国有□ （控股□ 参股□ ） 民营□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姓名：肖某某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单位：北京</w:t>
            </w:r>
            <w:r>
              <w:rPr>
                <w:rFonts w:hint="eastAsia" w:ascii="宋体" w:hAnsi="宋体"/>
                <w:color w:val="000000"/>
                <w:szCs w:val="21"/>
              </w:rPr>
              <w:t>XX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公司        职务：  职员       联系电话：XXXX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地址：北京市平谷区XX路XX号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收件人：肖某某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传真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  <w:t>（对原告诉讼请求的确认或者异议）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1.对工资支付诉请的确认和异议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事由：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2.对未签订书面劳动合同双倍工资诉请的确认和异议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事由：已通知刘某某签订书面劳动合同，刘某某个人原因没有签订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3.对加班费诉请的确认和异议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4.对未休年休假工资诉请的确认和异议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5.对未依法缴纳社会保险费造成的经济损失诉请的确认和异议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异议□</w:t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6.对解除劳动合同经济补偿诉请的确认和异议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异议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事由：刘某某严重违反用人单位规章制度，故不予续签劳动合同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7.对违法解除劳动合同赔偿金诉请的确认和异议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8.对劳动仲裁相关情况的确认和异议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□ 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9.其他事由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10.答辩的依据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《中华人民共和国劳动合同法》第7条、第10条、第44条、第46条、第47条、第82条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6" w:type="dxa"/>
            <w:gridSpan w:val="2"/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11.证据清单（可另附页）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 xml:space="preserve">        答辩人（签字、盖章）：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北京XX公司</w:t>
      </w:r>
    </w:p>
    <w:p>
      <w:pPr>
        <w:spacing w:line="44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 xml:space="preserve">  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2021年XX月XX日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Wingdings 2">
    <w:altName w:val="Bodoni MT Black"/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Bodoni MT Black">
    <w:panose1 w:val="02070A03080606020203"/>
    <w:charset w:val="00"/>
    <w:family w:val="auto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7F9B86"/>
    <w:rsid w:val="3DDFB15F"/>
    <w:rsid w:val="DE7F9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2024-06-26T19:16:00Z</dcterms:created>
  <dc:creator>tongyingchao</dc:creator>
  <cp:lastModifiedBy>王亚平</cp:lastModifiedBy>
  <dcterms:modified xsi:type="dcterms:W3CDTF">2025-01-07T18:49:05Z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2052-11.8.2.11880</vt:lpwstr>
  </property>
  <property fmtid="{D5CDD505-2E9C-101B-9397-08002B2CF9AE}" pid="3" name="ICV">
    <vt:lpwstr>B58E62AAD083243DFC877B66FBC0C838_41</vt:lpwstr>
  </property>
</Properties>
</file>